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7135" w14:textId="77777777" w:rsidR="00DD7BE8" w:rsidRPr="00AF2411" w:rsidRDefault="00DD7BE8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11">
        <w:rPr>
          <w:rFonts w:ascii="Times New Roman" w:hAnsi="Times New Roman" w:cs="Times New Roman"/>
          <w:b/>
          <w:sz w:val="24"/>
          <w:szCs w:val="24"/>
        </w:rPr>
        <w:t>ASCC SBS Panel</w:t>
      </w:r>
    </w:p>
    <w:p w14:paraId="4F31F790" w14:textId="5C71E51C" w:rsidR="00DD7BE8" w:rsidRPr="00AF2411" w:rsidRDefault="00007FCD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524E8B">
        <w:rPr>
          <w:rFonts w:ascii="Times New Roman" w:eastAsia="Times New Roman" w:hAnsi="Times New Roman" w:cs="Times New Roman"/>
          <w:sz w:val="24"/>
          <w:szCs w:val="24"/>
        </w:rPr>
        <w:t>pproved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4AF32C13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EA9CB" w14:textId="02B0ABEC" w:rsidR="00DD7BE8" w:rsidRDefault="009915E2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</w:t>
      </w:r>
      <w:r w:rsidR="0085138F">
        <w:rPr>
          <w:rFonts w:ascii="Times New Roman" w:eastAsia="Times New Roman" w:hAnsi="Times New Roman" w:cs="Times New Roman"/>
          <w:sz w:val="24"/>
          <w:szCs w:val="24"/>
        </w:rPr>
        <w:t>November 8</w:t>
      </w:r>
      <w:r w:rsidR="00DD7BE8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  <w:t>9:30 -11:00 A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7F4C93A" w14:textId="6403001C" w:rsidR="00DD7BE8" w:rsidRPr="00AF2411" w:rsidRDefault="009915E2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Denney Hall</w:t>
      </w:r>
    </w:p>
    <w:p w14:paraId="04D8B946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86802" w14:textId="612F4E8E" w:rsidR="00DD7BE8" w:rsidRPr="00AF0D8C" w:rsidRDefault="00DD7BE8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ATTENDEES:  Coleman, </w:t>
      </w:r>
      <w:r w:rsidR="00AF0D8C"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Guada, </w:t>
      </w:r>
      <w:r w:rsidR="00D226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Haddad, </w:t>
      </w:r>
      <w:r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>Harrod,</w:t>
      </w:r>
      <w:r w:rsidR="00AF0D8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>Kline, Valle, Vankeerbergen, Vasey</w:t>
      </w:r>
    </w:p>
    <w:p w14:paraId="3B188D91" w14:textId="3717FE2B" w:rsidR="00362A0E" w:rsidRPr="0085138F" w:rsidRDefault="00007FCD" w:rsidP="00BD4025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7DB7555D" w14:textId="2E146B41" w:rsidR="0085138F" w:rsidRDefault="0085138F" w:rsidP="008513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8F">
        <w:rPr>
          <w:rFonts w:ascii="Times New Roman" w:hAnsi="Times New Roman" w:cs="Times New Roman"/>
          <w:sz w:val="24"/>
          <w:szCs w:val="24"/>
        </w:rPr>
        <w:t>Approval of 10-25-19 minutes</w:t>
      </w:r>
    </w:p>
    <w:p w14:paraId="60635D80" w14:textId="6EE5789F" w:rsidR="00D2263D" w:rsidRPr="00D2263D" w:rsidRDefault="00D2263D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Coleman, </w:t>
      </w:r>
      <w:r w:rsidRPr="00D2263D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</w:p>
    <w:p w14:paraId="74516033" w14:textId="77777777" w:rsidR="00D2263D" w:rsidRPr="0085138F" w:rsidRDefault="00D2263D" w:rsidP="00D226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52DE79" w14:textId="3400D858" w:rsidR="0085138F" w:rsidRDefault="0085138F" w:rsidP="008513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8F">
        <w:rPr>
          <w:rFonts w:ascii="Times New Roman" w:hAnsi="Times New Roman" w:cs="Times New Roman"/>
          <w:sz w:val="24"/>
          <w:szCs w:val="24"/>
        </w:rPr>
        <w:t>Food, Culture, and Society Certificate (new)</w:t>
      </w:r>
    </w:p>
    <w:p w14:paraId="1F788987" w14:textId="754E3069" w:rsidR="00D2263D" w:rsidRPr="0078771B" w:rsidRDefault="00074830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panel appreciates</w:t>
      </w:r>
      <w:r w:rsidR="00F31DBC" w:rsidRPr="0078771B">
        <w:rPr>
          <w:rFonts w:ascii="Times New Roman" w:hAnsi="Times New Roman" w:cs="Times New Roman"/>
          <w:sz w:val="24"/>
          <w:szCs w:val="24"/>
        </w:rPr>
        <w:t xml:space="preserve"> the clear connection to ELOs and the portfolio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01D4D" w14:textId="77777777" w:rsidR="0078771B" w:rsidRPr="0078771B" w:rsidRDefault="0078771B" w:rsidP="0078771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 xml:space="preserve">Upload the request for concurrence that </w:t>
      </w:r>
      <w:proofErr w:type="gramStart"/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>was initially sent</w:t>
      </w:r>
      <w:proofErr w:type="gramEnd"/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</w:t>
      </w:r>
      <w:proofErr w:type="spellStart"/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>Dept</w:t>
      </w:r>
      <w:proofErr w:type="spellEnd"/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 xml:space="preserve"> of Food Science and Technology &amp; add a note that no response was received within two weeks. </w:t>
      </w:r>
    </w:p>
    <w:p w14:paraId="57F0D7FB" w14:textId="77777777" w:rsidR="0078771B" w:rsidRPr="0078771B" w:rsidRDefault="0078771B" w:rsidP="0078771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>ASC advising sheet on pp. 14-15: Under “Food, Culture, and Society Certificate guidelines”</w:t>
      </w:r>
    </w:p>
    <w:p w14:paraId="4D9A9D30" w14:textId="77777777" w:rsidR="0078771B" w:rsidRPr="0078771B" w:rsidRDefault="0078771B" w:rsidP="0078771B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>Delete “Required for certificate: Yes”</w:t>
      </w:r>
    </w:p>
    <w:p w14:paraId="3F8D0E95" w14:textId="77777777" w:rsidR="0078771B" w:rsidRPr="0078771B" w:rsidRDefault="0078771B" w:rsidP="0078771B">
      <w:pPr>
        <w:numPr>
          <w:ilvl w:val="2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>Instead of “Max 50% overlap with major program courses” write “Max 50% overlap with courses in a degree program (i.e. major, minor, other certificate, or GE)”</w:t>
      </w:r>
    </w:p>
    <w:p w14:paraId="2175434C" w14:textId="77777777" w:rsidR="0078771B" w:rsidRPr="0078771B" w:rsidRDefault="0078771B" w:rsidP="0078771B">
      <w:pPr>
        <w:numPr>
          <w:ilvl w:val="2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>Top of p. 15: Replace “college/school counselor” with “college/school advisor.”</w:t>
      </w:r>
    </w:p>
    <w:p w14:paraId="2AA373EE" w14:textId="77777777" w:rsidR="0078771B" w:rsidRPr="0078771B" w:rsidRDefault="0078771B" w:rsidP="0078771B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 xml:space="preserve">P. 18: Add “send” in the following sentence: “Upon completion of the classes, students </w:t>
      </w:r>
      <w:r w:rsidRPr="007877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will in</w:t>
      </w:r>
      <w:r w:rsidRPr="0078771B">
        <w:rPr>
          <w:rFonts w:ascii="Times New Roman" w:eastAsia="Times New Roman" w:hAnsi="Times New Roman" w:cs="Times New Roman"/>
          <w:i/>
          <w:sz w:val="24"/>
          <w:szCs w:val="24"/>
        </w:rPr>
        <w:t xml:space="preserve"> portfolio to FCS-CRT advisor to demonstrate . . . “</w:t>
      </w:r>
    </w:p>
    <w:p w14:paraId="422F9668" w14:textId="26E82694" w:rsidR="00BA0B28" w:rsidRPr="0078771B" w:rsidRDefault="00BA0B28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71B">
        <w:rPr>
          <w:rFonts w:ascii="Times New Roman" w:hAnsi="Times New Roman" w:cs="Times New Roman"/>
          <w:sz w:val="24"/>
          <w:szCs w:val="24"/>
        </w:rPr>
        <w:t xml:space="preserve">Coleman, Guada, </w:t>
      </w:r>
      <w:r w:rsidRPr="0078771B"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 w:rsidR="0078771B" w:rsidRPr="0078771B">
        <w:rPr>
          <w:rFonts w:ascii="Times New Roman" w:hAnsi="Times New Roman" w:cs="Times New Roman"/>
          <w:bCs/>
          <w:i/>
          <w:sz w:val="24"/>
          <w:szCs w:val="24"/>
        </w:rPr>
        <w:t>with comments (in italics above)</w:t>
      </w:r>
      <w:r w:rsidR="00787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B55D6E" w14:textId="77777777" w:rsidR="00BA0B28" w:rsidRDefault="00BA0B28" w:rsidP="00BA0B2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2DB460" w14:textId="460DE624" w:rsidR="0085138F" w:rsidRDefault="0085138F" w:rsidP="008513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8F">
        <w:rPr>
          <w:rFonts w:ascii="Times New Roman" w:hAnsi="Times New Roman" w:cs="Times New Roman"/>
          <w:sz w:val="24"/>
          <w:szCs w:val="24"/>
        </w:rPr>
        <w:t>Psychology 6880 (new course)</w:t>
      </w:r>
    </w:p>
    <w:p w14:paraId="1E42C188" w14:textId="1E76CAAA" w:rsidR="00D2263D" w:rsidRPr="00F95743" w:rsidRDefault="00BA0B28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5743">
        <w:rPr>
          <w:rFonts w:ascii="Times New Roman" w:hAnsi="Times New Roman" w:cs="Times New Roman"/>
          <w:i/>
          <w:sz w:val="24"/>
          <w:szCs w:val="24"/>
        </w:rPr>
        <w:t>The course is able to count as a 3-</w:t>
      </w:r>
      <w:r w:rsidR="00F95743" w:rsidRPr="00F95743">
        <w:rPr>
          <w:rFonts w:ascii="Times New Roman" w:hAnsi="Times New Roman" w:cs="Times New Roman"/>
          <w:i/>
          <w:sz w:val="24"/>
          <w:szCs w:val="24"/>
        </w:rPr>
        <w:t>credit hour course if desired. Indeed, t</w:t>
      </w:r>
      <w:r w:rsidRPr="00F95743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37031C" w:rsidRPr="00F95743">
        <w:rPr>
          <w:rFonts w:ascii="Times New Roman" w:hAnsi="Times New Roman" w:cs="Times New Roman"/>
          <w:i/>
          <w:sz w:val="24"/>
          <w:szCs w:val="24"/>
        </w:rPr>
        <w:t>contact hour</w:t>
      </w:r>
      <w:r w:rsidR="00F95743" w:rsidRPr="00F95743">
        <w:rPr>
          <w:rFonts w:ascii="Times New Roman" w:hAnsi="Times New Roman" w:cs="Times New Roman"/>
          <w:i/>
          <w:sz w:val="24"/>
          <w:szCs w:val="24"/>
        </w:rPr>
        <w:t>s posted on the syllabus correspond to a 3-credit hour course.</w:t>
      </w:r>
      <w:r w:rsidR="0037031C" w:rsidRPr="00F95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830">
        <w:rPr>
          <w:rFonts w:ascii="Times New Roman" w:hAnsi="Times New Roman" w:cs="Times New Roman"/>
          <w:i/>
          <w:sz w:val="24"/>
          <w:szCs w:val="24"/>
        </w:rPr>
        <w:t>Clarify the intention of the department.</w:t>
      </w:r>
    </w:p>
    <w:p w14:paraId="07D0BDA3" w14:textId="7AAEB4AF" w:rsidR="00BA0B28" w:rsidRPr="0037031C" w:rsidRDefault="00074830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Clarify</w:t>
      </w:r>
      <w:r w:rsidR="00BA0B28" w:rsidRPr="0037031C">
        <w:rPr>
          <w:rFonts w:ascii="Times New Roman" w:hAnsi="Times New Roman" w:cs="Times New Roman"/>
          <w:b/>
          <w:bCs/>
          <w:sz w:val="24"/>
          <w:szCs w:val="24"/>
        </w:rPr>
        <w:t xml:space="preserve"> if there is a final project paper</w:t>
      </w:r>
      <w:r w:rsidR="00D77990">
        <w:rPr>
          <w:rFonts w:ascii="Times New Roman" w:hAnsi="Times New Roman" w:cs="Times New Roman"/>
          <w:b/>
          <w:bCs/>
          <w:sz w:val="24"/>
          <w:szCs w:val="24"/>
        </w:rPr>
        <w:t xml:space="preserve">. A final project paper </w:t>
      </w:r>
      <w:proofErr w:type="gramStart"/>
      <w:r w:rsidR="00F957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A0B28" w:rsidRPr="0037031C">
        <w:rPr>
          <w:rFonts w:ascii="Times New Roman" w:hAnsi="Times New Roman" w:cs="Times New Roman"/>
          <w:b/>
          <w:bCs/>
          <w:sz w:val="24"/>
          <w:szCs w:val="24"/>
        </w:rPr>
        <w:t>s mentioned</w:t>
      </w:r>
      <w:proofErr w:type="gramEnd"/>
      <w:r w:rsidR="00BA0B28" w:rsidRPr="0037031C">
        <w:rPr>
          <w:rFonts w:ascii="Times New Roman" w:hAnsi="Times New Roman" w:cs="Times New Roman"/>
          <w:b/>
          <w:bCs/>
          <w:sz w:val="24"/>
          <w:szCs w:val="24"/>
        </w:rPr>
        <w:t xml:space="preserve"> at the end of the syllabus but not in the course grade break down</w:t>
      </w:r>
      <w:r w:rsidR="00327E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D5D123" w14:textId="46EB1E57" w:rsidR="00BA0B28" w:rsidRPr="00F95743" w:rsidRDefault="00074830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A0B28" w:rsidRPr="00F95743">
        <w:rPr>
          <w:rFonts w:ascii="Times New Roman" w:hAnsi="Times New Roman" w:cs="Times New Roman"/>
          <w:b/>
          <w:sz w:val="24"/>
          <w:szCs w:val="24"/>
        </w:rPr>
        <w:t>nclude the list of readings or clarify whether the presenters will assign the readings</w:t>
      </w:r>
      <w:r w:rsidR="00F95743" w:rsidRPr="00F95743">
        <w:rPr>
          <w:rFonts w:ascii="Times New Roman" w:hAnsi="Times New Roman" w:cs="Times New Roman"/>
          <w:b/>
          <w:sz w:val="24"/>
          <w:szCs w:val="24"/>
        </w:rPr>
        <w:t>. Preferably, supply at least examples, types of readings.</w:t>
      </w:r>
    </w:p>
    <w:p w14:paraId="7CA94EBD" w14:textId="77777777" w:rsidR="008D3537" w:rsidRPr="008D3537" w:rsidRDefault="00F95743" w:rsidP="008D3537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95743">
        <w:rPr>
          <w:rFonts w:ascii="Times New Roman" w:hAnsi="Times New Roman" w:cs="Times New Roman"/>
          <w:b/>
          <w:iCs/>
          <w:sz w:val="24"/>
          <w:szCs w:val="24"/>
        </w:rPr>
        <w:t xml:space="preserve">Remove D- in the grading </w:t>
      </w:r>
      <w:proofErr w:type="gramStart"/>
      <w:r w:rsidRPr="008D3537">
        <w:rPr>
          <w:rFonts w:ascii="Times New Roman" w:hAnsi="Times New Roman" w:cs="Times New Roman"/>
          <w:b/>
          <w:iCs/>
          <w:sz w:val="24"/>
          <w:szCs w:val="24"/>
        </w:rPr>
        <w:t>scale</w:t>
      </w:r>
      <w:proofErr w:type="gramEnd"/>
      <w:r w:rsidRPr="008D3537">
        <w:rPr>
          <w:rFonts w:ascii="Times New Roman" w:hAnsi="Times New Roman" w:cs="Times New Roman"/>
          <w:b/>
          <w:iCs/>
          <w:sz w:val="24"/>
          <w:szCs w:val="24"/>
        </w:rPr>
        <w:t xml:space="preserve"> as D- is not a grade at OSU.</w:t>
      </w:r>
    </w:p>
    <w:p w14:paraId="31F9C507" w14:textId="207FB6CA" w:rsidR="00BA0B28" w:rsidRPr="00D77990" w:rsidRDefault="00BA0B28" w:rsidP="00D7799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D3537">
        <w:rPr>
          <w:rFonts w:ascii="Times New Roman" w:hAnsi="Times New Roman" w:cs="Times New Roman"/>
          <w:b/>
          <w:bCs/>
          <w:sz w:val="24"/>
          <w:szCs w:val="24"/>
        </w:rPr>
        <w:t>The dis</w:t>
      </w:r>
      <w:r w:rsidR="008D3537" w:rsidRPr="008D3537">
        <w:rPr>
          <w:rFonts w:ascii="Times New Roman" w:hAnsi="Times New Roman" w:cs="Times New Roman"/>
          <w:b/>
          <w:bCs/>
          <w:sz w:val="24"/>
          <w:szCs w:val="24"/>
        </w:rPr>
        <w:t>ability statement is outdated. U</w:t>
      </w:r>
      <w:r w:rsidRPr="008D3537">
        <w:rPr>
          <w:rFonts w:ascii="Times New Roman" w:hAnsi="Times New Roman" w:cs="Times New Roman"/>
          <w:b/>
          <w:bCs/>
          <w:sz w:val="24"/>
          <w:szCs w:val="24"/>
        </w:rPr>
        <w:t xml:space="preserve">se the </w:t>
      </w:r>
      <w:r w:rsidR="008D3537" w:rsidRPr="008D3537">
        <w:rPr>
          <w:rFonts w:ascii="Times New Roman" w:hAnsi="Times New Roman" w:cs="Times New Roman"/>
          <w:b/>
          <w:bCs/>
          <w:sz w:val="24"/>
          <w:szCs w:val="24"/>
        </w:rPr>
        <w:t>most recent</w:t>
      </w:r>
      <w:r w:rsidRPr="008D3537">
        <w:rPr>
          <w:rFonts w:ascii="Times New Roman" w:hAnsi="Times New Roman" w:cs="Times New Roman"/>
          <w:b/>
          <w:bCs/>
          <w:sz w:val="24"/>
          <w:szCs w:val="24"/>
        </w:rPr>
        <w:t xml:space="preserve"> disability statement</w:t>
      </w:r>
      <w:r w:rsidR="008D3537" w:rsidRPr="008D3537">
        <w:rPr>
          <w:rFonts w:ascii="Times New Roman" w:hAnsi="Times New Roman" w:cs="Times New Roman"/>
          <w:b/>
          <w:bCs/>
          <w:sz w:val="24"/>
          <w:szCs w:val="24"/>
        </w:rPr>
        <w:t xml:space="preserve"> with the correct address </w:t>
      </w:r>
      <w:hyperlink r:id="rId6" w:history="1">
        <w:r w:rsidR="008D3537" w:rsidRPr="008D3537">
          <w:rPr>
            <w:rStyle w:val="Hyperlink"/>
            <w:rFonts w:ascii="Times New Roman" w:hAnsi="Times New Roman" w:cs="Times New Roman"/>
            <w:sz w:val="24"/>
            <w:szCs w:val="24"/>
          </w:rPr>
          <w:t>https://asccas.osu.edu/curriculum/asc-syllabus-elements</w:t>
        </w:r>
      </w:hyperlink>
      <w:r w:rsidR="008D3537" w:rsidRPr="008D3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24CE5" w14:textId="798008E3" w:rsidR="00BA0B28" w:rsidRDefault="00BA0B28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Guada, </w:t>
      </w:r>
      <w:r w:rsidRPr="00EE39AA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D77990" w:rsidRPr="001642A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1642AE">
        <w:rPr>
          <w:rFonts w:ascii="Times New Roman" w:hAnsi="Times New Roman" w:cs="Times New Roman"/>
          <w:b/>
          <w:sz w:val="24"/>
          <w:szCs w:val="24"/>
        </w:rPr>
        <w:t>contingencies</w:t>
      </w:r>
      <w:r w:rsidR="00AB7EE4" w:rsidRPr="0016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90" w:rsidRPr="001642AE">
        <w:rPr>
          <w:rFonts w:ascii="Times New Roman" w:hAnsi="Times New Roman" w:cs="Times New Roman"/>
          <w:b/>
          <w:sz w:val="24"/>
          <w:szCs w:val="24"/>
        </w:rPr>
        <w:t>(in bold above)</w:t>
      </w:r>
      <w:r w:rsidR="00D77990">
        <w:rPr>
          <w:rFonts w:ascii="Times New Roman" w:hAnsi="Times New Roman" w:cs="Times New Roman"/>
          <w:sz w:val="24"/>
          <w:szCs w:val="24"/>
        </w:rPr>
        <w:t xml:space="preserve"> </w:t>
      </w:r>
      <w:r w:rsidR="00AB7EE4" w:rsidRPr="001642AE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D77990" w:rsidRPr="001642AE">
        <w:rPr>
          <w:rFonts w:ascii="Times New Roman" w:hAnsi="Times New Roman" w:cs="Times New Roman"/>
          <w:i/>
          <w:sz w:val="24"/>
          <w:szCs w:val="24"/>
        </w:rPr>
        <w:t>one question (in italics above)</w:t>
      </w:r>
    </w:p>
    <w:p w14:paraId="19ACF6A0" w14:textId="77777777" w:rsidR="00EE39AA" w:rsidRPr="0085138F" w:rsidRDefault="00EE39AA" w:rsidP="00EE39A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76DC0C9" w14:textId="020738B4" w:rsidR="0085138F" w:rsidRDefault="0085138F" w:rsidP="008513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8F">
        <w:rPr>
          <w:rFonts w:ascii="Times New Roman" w:hAnsi="Times New Roman" w:cs="Times New Roman"/>
          <w:sz w:val="24"/>
          <w:szCs w:val="24"/>
        </w:rPr>
        <w:t>Psychology 8860 (new course; return to panel)</w:t>
      </w:r>
    </w:p>
    <w:p w14:paraId="6A171101" w14:textId="6B6807C5" w:rsidR="00D2263D" w:rsidRDefault="00F31DBC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BC">
        <w:rPr>
          <w:rFonts w:ascii="Times New Roman" w:hAnsi="Times New Roman" w:cs="Times New Roman"/>
          <w:b/>
          <w:bCs/>
          <w:sz w:val="24"/>
          <w:szCs w:val="24"/>
        </w:rPr>
        <w:t xml:space="preserve">The course should be 1 hour 50 minutes instead of 1 hour 30 minutes to fit the 2-credit </w:t>
      </w:r>
      <w:proofErr w:type="gramStart"/>
      <w:r w:rsidRPr="00F31DBC">
        <w:rPr>
          <w:rFonts w:ascii="Times New Roman" w:hAnsi="Times New Roman" w:cs="Times New Roman"/>
          <w:b/>
          <w:bCs/>
          <w:sz w:val="24"/>
          <w:szCs w:val="24"/>
        </w:rPr>
        <w:t>hour contact hour requirement</w:t>
      </w:r>
      <w:proofErr w:type="gramEnd"/>
      <w:r w:rsidR="00DC33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11FCBE" w14:textId="77777777" w:rsidR="00DC338D" w:rsidRPr="00231DA6" w:rsidRDefault="00DC338D" w:rsidP="00DC338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P. 3: </w:t>
      </w:r>
      <w:r w:rsidRPr="00231DA6">
        <w:rPr>
          <w:rFonts w:ascii="Times New Roman" w:hAnsi="Times New Roman" w:cs="Times New Roman"/>
          <w:i/>
          <w:iCs/>
          <w:sz w:val="24"/>
          <w:szCs w:val="24"/>
        </w:rPr>
        <w:t>Remove the D- grad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since there is no </w:t>
      </w:r>
      <w:r w:rsidRPr="00231DA6">
        <w:rPr>
          <w:rFonts w:ascii="Times New Roman" w:hAnsi="Times New Roman" w:cs="Times New Roman"/>
          <w:i/>
          <w:iCs/>
          <w:sz w:val="24"/>
          <w:szCs w:val="24"/>
        </w:rPr>
        <w:t>D-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 Ohio State.</w:t>
      </w:r>
    </w:p>
    <w:p w14:paraId="7688B198" w14:textId="4FE64F55" w:rsidR="00DC338D" w:rsidRPr="00DC338D" w:rsidRDefault="00DC338D" w:rsidP="00DC338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I</w:t>
      </w:r>
      <w:r w:rsidRPr="00231DA6">
        <w:rPr>
          <w:rFonts w:ascii="Times New Roman" w:hAnsi="Times New Roman" w:cs="Times New Roman"/>
          <w:i/>
          <w:iCs/>
          <w:sz w:val="24"/>
          <w:szCs w:val="24"/>
        </w:rPr>
        <w:t>nclude readings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 how to make effective presentations.</w:t>
      </w:r>
    </w:p>
    <w:p w14:paraId="7C7A5A0D" w14:textId="21A300FF" w:rsidR="00F31DBC" w:rsidRPr="00DC338D" w:rsidRDefault="00F31DBC" w:rsidP="00DC338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Guada, </w:t>
      </w:r>
      <w:r w:rsidRPr="00F31DBC">
        <w:rPr>
          <w:rFonts w:ascii="Times New Roman" w:hAnsi="Times New Roman" w:cs="Times New Roman"/>
          <w:b/>
          <w:bCs/>
          <w:sz w:val="24"/>
          <w:szCs w:val="24"/>
        </w:rPr>
        <w:t>unanimously approved with one contingency</w:t>
      </w:r>
      <w:r w:rsidR="00FC3CC7">
        <w:rPr>
          <w:rFonts w:ascii="Times New Roman" w:hAnsi="Times New Roman" w:cs="Times New Roman"/>
          <w:b/>
          <w:bCs/>
          <w:sz w:val="24"/>
          <w:szCs w:val="24"/>
        </w:rPr>
        <w:t xml:space="preserve"> (in bold above)</w:t>
      </w:r>
      <w:r w:rsidR="00DC33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C3CC7">
        <w:rPr>
          <w:rFonts w:ascii="Times New Roman" w:hAnsi="Times New Roman" w:cs="Times New Roman"/>
          <w:bCs/>
          <w:i/>
          <w:sz w:val="24"/>
          <w:szCs w:val="24"/>
        </w:rPr>
        <w:t xml:space="preserve">and </w:t>
      </w:r>
      <w:r w:rsidR="00DC338D" w:rsidRPr="00DC338D">
        <w:rPr>
          <w:rFonts w:ascii="Times New Roman" w:hAnsi="Times New Roman" w:cs="Times New Roman"/>
          <w:i/>
          <w:iCs/>
          <w:sz w:val="24"/>
          <w:szCs w:val="24"/>
        </w:rPr>
        <w:t>two recommendations (in italics above)</w:t>
      </w:r>
    </w:p>
    <w:p w14:paraId="5EDE945B" w14:textId="77777777" w:rsidR="00F31DBC" w:rsidRPr="0085138F" w:rsidRDefault="00F31DBC" w:rsidP="00F31D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89A6E0" w14:textId="11F43560" w:rsidR="0085138F" w:rsidRDefault="0085138F" w:rsidP="008513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8F">
        <w:rPr>
          <w:rFonts w:ascii="Times New Roman" w:hAnsi="Times New Roman" w:cs="Times New Roman"/>
          <w:sz w:val="24"/>
          <w:szCs w:val="24"/>
        </w:rPr>
        <w:t>Anthropology 7005 (new course; return)</w:t>
      </w:r>
    </w:p>
    <w:p w14:paraId="60B05E78" w14:textId="24BE46D1" w:rsidR="00D2263D" w:rsidRPr="0037031C" w:rsidRDefault="00D2263D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031C">
        <w:rPr>
          <w:rFonts w:ascii="Times New Roman" w:hAnsi="Times New Roman" w:cs="Times New Roman"/>
          <w:i/>
          <w:iCs/>
          <w:sz w:val="24"/>
          <w:szCs w:val="24"/>
        </w:rPr>
        <w:t>Differentiate the speakers for the grad</w:t>
      </w:r>
      <w:r w:rsidR="00925B16">
        <w:rPr>
          <w:rFonts w:ascii="Times New Roman" w:hAnsi="Times New Roman" w:cs="Times New Roman"/>
          <w:i/>
          <w:iCs/>
          <w:sz w:val="24"/>
          <w:szCs w:val="24"/>
        </w:rPr>
        <w:t>uate</w:t>
      </w:r>
      <w:r w:rsidRPr="0037031C">
        <w:rPr>
          <w:rFonts w:ascii="Times New Roman" w:hAnsi="Times New Roman" w:cs="Times New Roman"/>
          <w:i/>
          <w:iCs/>
          <w:sz w:val="24"/>
          <w:szCs w:val="24"/>
        </w:rPr>
        <w:t xml:space="preserve"> level course on the syllabus, especially in the early weeks of the course</w:t>
      </w:r>
      <w:r w:rsidR="00925B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0504E3" w14:textId="6D9DA9BB" w:rsidR="00F31DBC" w:rsidRDefault="00F31DBC" w:rsidP="00D226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Coleman, </w:t>
      </w:r>
      <w:r w:rsidRPr="00F31DBC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1C">
        <w:rPr>
          <w:rFonts w:ascii="Times New Roman" w:hAnsi="Times New Roman" w:cs="Times New Roman"/>
          <w:sz w:val="24"/>
          <w:szCs w:val="24"/>
        </w:rPr>
        <w:t xml:space="preserve">with </w:t>
      </w:r>
      <w:r w:rsidR="0037031C" w:rsidRPr="0037031C">
        <w:rPr>
          <w:rFonts w:ascii="Times New Roman" w:hAnsi="Times New Roman" w:cs="Times New Roman"/>
          <w:i/>
          <w:iCs/>
          <w:sz w:val="24"/>
          <w:szCs w:val="24"/>
        </w:rPr>
        <w:t>one recommendation (above in italics)</w:t>
      </w:r>
    </w:p>
    <w:p w14:paraId="2FF4C42B" w14:textId="77777777" w:rsidR="00EE39AA" w:rsidRDefault="00EE39AA" w:rsidP="00EE39A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C34B45" w14:textId="5C04D5AC" w:rsidR="00EE39AA" w:rsidRDefault="00EE39AA" w:rsidP="00EE39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 </w:t>
      </w:r>
      <w:r w:rsidR="00327E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iscussion</w:t>
      </w:r>
    </w:p>
    <w:p w14:paraId="63B36FAA" w14:textId="2EBFE7C7" w:rsidR="00EE39AA" w:rsidRDefault="00EE39AA" w:rsidP="00EE39A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Version sent by Adam </w:t>
      </w:r>
      <w:r w:rsidR="00925B16">
        <w:rPr>
          <w:rFonts w:ascii="Times New Roman" w:hAnsi="Times New Roman" w:cs="Times New Roman"/>
          <w:sz w:val="24"/>
          <w:szCs w:val="24"/>
        </w:rPr>
        <w:t xml:space="preserve">Andrews </w:t>
      </w:r>
      <w:r>
        <w:rPr>
          <w:rFonts w:ascii="Times New Roman" w:hAnsi="Times New Roman" w:cs="Times New Roman"/>
          <w:sz w:val="24"/>
          <w:szCs w:val="24"/>
        </w:rPr>
        <w:t>does not have the proposed change from Ryan King –</w:t>
      </w:r>
      <w:r w:rsidR="00327E38">
        <w:rPr>
          <w:rFonts w:ascii="Times New Roman" w:hAnsi="Times New Roman" w:cs="Times New Roman"/>
          <w:sz w:val="24"/>
          <w:szCs w:val="24"/>
        </w:rPr>
        <w:t xml:space="preserve"> King’s version</w:t>
      </w:r>
      <w:r>
        <w:rPr>
          <w:rFonts w:ascii="Times New Roman" w:hAnsi="Times New Roman" w:cs="Times New Roman"/>
          <w:sz w:val="24"/>
          <w:szCs w:val="24"/>
        </w:rPr>
        <w:t xml:space="preserve"> focus</w:t>
      </w:r>
      <w:r w:rsidR="00327E3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more on types of systems in analysis</w:t>
      </w:r>
      <w:r w:rsidR="00327E38">
        <w:rPr>
          <w:rFonts w:ascii="Times New Roman" w:hAnsi="Times New Roman" w:cs="Times New Roman"/>
          <w:sz w:val="24"/>
          <w:szCs w:val="24"/>
        </w:rPr>
        <w:t>.</w:t>
      </w:r>
    </w:p>
    <w:p w14:paraId="58A6D277" w14:textId="1B166078" w:rsidR="00EE39AA" w:rsidRDefault="00EE39AA" w:rsidP="00EE39A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Haddad: </w:t>
      </w:r>
      <w:r w:rsidR="00327E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ake sure </w:t>
      </w:r>
      <w:r w:rsidR="00327E38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 xml:space="preserve">clear what constitutes the </w:t>
      </w:r>
      <w:r w:rsidR="00925B16">
        <w:rPr>
          <w:rFonts w:ascii="Times New Roman" w:hAnsi="Times New Roman" w:cs="Times New Roman"/>
          <w:sz w:val="24"/>
          <w:szCs w:val="24"/>
        </w:rPr>
        <w:t>social and behavioral sciences</w:t>
      </w:r>
      <w:r w:rsidR="00327E38">
        <w:rPr>
          <w:rFonts w:ascii="Times New Roman" w:hAnsi="Times New Roman" w:cs="Times New Roman"/>
          <w:sz w:val="24"/>
          <w:szCs w:val="24"/>
        </w:rPr>
        <w:t xml:space="preserve"> in ELOs.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E3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hen outside courses try </w:t>
      </w:r>
      <w:r w:rsidR="00925B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count as </w:t>
      </w:r>
      <w:r w:rsidR="00925B16">
        <w:rPr>
          <w:rFonts w:ascii="Times New Roman" w:hAnsi="Times New Roman" w:cs="Times New Roman"/>
          <w:sz w:val="24"/>
          <w:szCs w:val="24"/>
        </w:rPr>
        <w:t>social and behavioral sciences,</w:t>
      </w:r>
      <w:r>
        <w:rPr>
          <w:rFonts w:ascii="Times New Roman" w:hAnsi="Times New Roman" w:cs="Times New Roman"/>
          <w:sz w:val="24"/>
          <w:szCs w:val="24"/>
        </w:rPr>
        <w:t xml:space="preserve"> we need to have a clear outline</w:t>
      </w:r>
      <w:r w:rsidR="00327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 definitively say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whether other courses can count</w:t>
      </w:r>
      <w:r w:rsidR="00327E38">
        <w:rPr>
          <w:rFonts w:ascii="Times New Roman" w:hAnsi="Times New Roman" w:cs="Times New Roman"/>
          <w:sz w:val="24"/>
          <w:szCs w:val="24"/>
        </w:rPr>
        <w:t>.</w:t>
      </w:r>
    </w:p>
    <w:p w14:paraId="47E536F5" w14:textId="193B2185" w:rsidR="00EE39AA" w:rsidRDefault="00EE39AA" w:rsidP="00F11E39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sciences also need to be defined</w:t>
      </w:r>
    </w:p>
    <w:p w14:paraId="0C819A60" w14:textId="72C1BE7A" w:rsidR="00802A68" w:rsidRDefault="00802A68" w:rsidP="00802A6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Pushback against courses needing to meet every ELO</w:t>
      </w:r>
      <w:r w:rsidR="00327E38">
        <w:rPr>
          <w:rFonts w:ascii="Times New Roman" w:hAnsi="Times New Roman" w:cs="Times New Roman"/>
          <w:sz w:val="24"/>
          <w:szCs w:val="24"/>
        </w:rPr>
        <w:t>:</w:t>
      </w:r>
    </w:p>
    <w:p w14:paraId="2DEF9B16" w14:textId="4B660584" w:rsidR="00802A68" w:rsidRDefault="00802A68" w:rsidP="00F11E39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too many ELOs now?</w:t>
      </w:r>
    </w:p>
    <w:p w14:paraId="23EE7185" w14:textId="487DEA22" w:rsidR="00802A68" w:rsidRDefault="00802A68" w:rsidP="00F11E39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Harder to keep track of courses and </w:t>
      </w:r>
      <w:r w:rsidR="00327E38">
        <w:rPr>
          <w:rFonts w:ascii="Times New Roman" w:hAnsi="Times New Roman" w:cs="Times New Roman"/>
          <w:sz w:val="24"/>
          <w:szCs w:val="24"/>
        </w:rPr>
        <w:t xml:space="preserve">if they are </w:t>
      </w:r>
      <w:r>
        <w:rPr>
          <w:rFonts w:ascii="Times New Roman" w:hAnsi="Times New Roman" w:cs="Times New Roman"/>
          <w:sz w:val="24"/>
          <w:szCs w:val="24"/>
        </w:rPr>
        <w:t>meeting ELO requirements when there are many ELOs</w:t>
      </w:r>
      <w:r w:rsidR="00F11E39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ssessment plans </w:t>
      </w:r>
      <w:r w:rsidR="00F11E39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longer. Currently</w:t>
      </w:r>
      <w:r w:rsidR="000D1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3 ELOs</w:t>
      </w:r>
      <w:r w:rsidR="00F11E39">
        <w:rPr>
          <w:rFonts w:ascii="Times New Roman" w:hAnsi="Times New Roman" w:cs="Times New Roman"/>
          <w:sz w:val="24"/>
          <w:szCs w:val="24"/>
        </w:rPr>
        <w:t>.</w:t>
      </w:r>
    </w:p>
    <w:p w14:paraId="726C5359" w14:textId="577EA70C" w:rsidR="00802A68" w:rsidRDefault="00F11E39" w:rsidP="00F11E39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</w:t>
      </w:r>
      <w:r w:rsidR="00802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2A68">
        <w:rPr>
          <w:rFonts w:ascii="Times New Roman" w:hAnsi="Times New Roman" w:cs="Times New Roman"/>
          <w:sz w:val="24"/>
          <w:szCs w:val="24"/>
        </w:rPr>
        <w:t>current ELOs are very large, so now they are just more broken up and clearly defined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FD484" w14:textId="422C1744" w:rsidR="00802A68" w:rsidRDefault="00802A68" w:rsidP="00F11E39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need to further streamline the ELOs?</w:t>
      </w:r>
    </w:p>
    <w:p w14:paraId="3085762D" w14:textId="4F114E4A" w:rsidR="00802A68" w:rsidRDefault="00692B35" w:rsidP="00802A6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remember that f</w:t>
      </w:r>
      <w:r w:rsidR="000D1A76">
        <w:rPr>
          <w:rFonts w:ascii="Times New Roman" w:hAnsi="Times New Roman" w:cs="Times New Roman"/>
          <w:sz w:val="24"/>
          <w:szCs w:val="24"/>
        </w:rPr>
        <w:t>irst-</w:t>
      </w:r>
      <w:r w:rsidR="00802A68">
        <w:rPr>
          <w:rFonts w:ascii="Times New Roman" w:hAnsi="Times New Roman" w:cs="Times New Roman"/>
          <w:sz w:val="24"/>
          <w:szCs w:val="24"/>
        </w:rPr>
        <w:t>year students will not be meeting all of the ELOs</w:t>
      </w:r>
      <w:r w:rsidR="000D1A76">
        <w:rPr>
          <w:rFonts w:ascii="Times New Roman" w:hAnsi="Times New Roman" w:cs="Times New Roman"/>
          <w:sz w:val="24"/>
          <w:szCs w:val="24"/>
        </w:rPr>
        <w:t>.</w:t>
      </w:r>
    </w:p>
    <w:p w14:paraId="6E7E9A4D" w14:textId="0F6A4494" w:rsidR="00802A68" w:rsidRDefault="00802A68" w:rsidP="00802A6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Vasey: </w:t>
      </w:r>
      <w:r w:rsidR="00F11E3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ways ELOs </w:t>
      </w:r>
      <w:r w:rsidR="00F11E3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worded have assessment implications</w:t>
      </w:r>
      <w:r w:rsidR="000D1A76">
        <w:rPr>
          <w:rFonts w:ascii="Times New Roman" w:hAnsi="Times New Roman" w:cs="Times New Roman"/>
          <w:sz w:val="24"/>
          <w:szCs w:val="24"/>
        </w:rPr>
        <w:t>:</w:t>
      </w:r>
    </w:p>
    <w:p w14:paraId="6FE9DF6C" w14:textId="5F91D89A" w:rsidR="00802A68" w:rsidRDefault="00802A68" w:rsidP="00F11E39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“Recognize and describe”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 just be assessed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76">
        <w:rPr>
          <w:rFonts w:ascii="Times New Roman" w:hAnsi="Times New Roman" w:cs="Times New Roman"/>
          <w:sz w:val="24"/>
          <w:szCs w:val="24"/>
        </w:rPr>
        <w:t>using multiple-</w:t>
      </w:r>
      <w:r>
        <w:rPr>
          <w:rFonts w:ascii="Times New Roman" w:hAnsi="Times New Roman" w:cs="Times New Roman"/>
          <w:sz w:val="24"/>
          <w:szCs w:val="24"/>
        </w:rPr>
        <w:t>choice now</w:t>
      </w:r>
      <w:r w:rsidR="00F11E39">
        <w:rPr>
          <w:rFonts w:ascii="Times New Roman" w:hAnsi="Times New Roman" w:cs="Times New Roman"/>
          <w:sz w:val="24"/>
          <w:szCs w:val="24"/>
        </w:rPr>
        <w:t>.</w:t>
      </w:r>
    </w:p>
    <w:p w14:paraId="63737F56" w14:textId="294B8FBE" w:rsidR="00802A68" w:rsidRDefault="00F11E39" w:rsidP="00F11E39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</w:t>
      </w:r>
      <w:r w:rsidR="000D1A76">
        <w:rPr>
          <w:rFonts w:ascii="Times New Roman" w:hAnsi="Times New Roman" w:cs="Times New Roman"/>
          <w:sz w:val="24"/>
          <w:szCs w:val="24"/>
        </w:rPr>
        <w:t>ore difficult to write multiple-</w:t>
      </w:r>
      <w:r w:rsidR="00802A68">
        <w:rPr>
          <w:rFonts w:ascii="Times New Roman" w:hAnsi="Times New Roman" w:cs="Times New Roman"/>
          <w:sz w:val="24"/>
          <w:szCs w:val="24"/>
        </w:rPr>
        <w:t>choice questions addressing these types of prompts</w:t>
      </w:r>
      <w:r w:rsidR="000D1A76">
        <w:rPr>
          <w:rFonts w:ascii="Times New Roman" w:hAnsi="Times New Roman" w:cs="Times New Roman"/>
          <w:sz w:val="24"/>
          <w:szCs w:val="24"/>
        </w:rPr>
        <w:t>.</w:t>
      </w:r>
    </w:p>
    <w:p w14:paraId="7BC93711" w14:textId="2FA41A41" w:rsidR="00802A68" w:rsidRDefault="0078771B" w:rsidP="00802A6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Verbs</w:t>
      </w:r>
      <w:r w:rsidR="00802A68">
        <w:rPr>
          <w:rFonts w:ascii="Times New Roman" w:hAnsi="Times New Roman" w:cs="Times New Roman"/>
          <w:sz w:val="24"/>
          <w:szCs w:val="24"/>
        </w:rPr>
        <w:t xml:space="preserve"> in the ELOs need to correspond to assessment qualities, so we need to be aware of the number of verbs us</w:t>
      </w:r>
      <w:r w:rsidR="00F11E39">
        <w:rPr>
          <w:rFonts w:ascii="Times New Roman" w:hAnsi="Times New Roman" w:cs="Times New Roman"/>
          <w:sz w:val="24"/>
          <w:szCs w:val="24"/>
        </w:rPr>
        <w:t>ed.</w:t>
      </w:r>
    </w:p>
    <w:p w14:paraId="4B29FA3B" w14:textId="5FB9BE75" w:rsidR="00AB7EE4" w:rsidRDefault="00AB7EE4" w:rsidP="00AB7EE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Coleman: </w:t>
      </w:r>
      <w:r w:rsidR="00743BBC">
        <w:rPr>
          <w:rFonts w:ascii="Times New Roman" w:hAnsi="Times New Roman" w:cs="Times New Roman"/>
          <w:sz w:val="24"/>
          <w:szCs w:val="24"/>
        </w:rPr>
        <w:t>Draft ELO wording would</w:t>
      </w:r>
      <w:r>
        <w:rPr>
          <w:rFonts w:ascii="Times New Roman" w:hAnsi="Times New Roman" w:cs="Times New Roman"/>
          <w:sz w:val="24"/>
          <w:szCs w:val="24"/>
        </w:rPr>
        <w:t xml:space="preserve"> still not </w:t>
      </w:r>
      <w:r w:rsidR="00743BBC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completely legible to students</w:t>
      </w:r>
      <w:r w:rsidR="00743BBC">
        <w:rPr>
          <w:rFonts w:ascii="Times New Roman" w:hAnsi="Times New Roman" w:cs="Times New Roman"/>
          <w:sz w:val="24"/>
          <w:szCs w:val="24"/>
        </w:rPr>
        <w:t>.</w:t>
      </w:r>
    </w:p>
    <w:p w14:paraId="04FF248D" w14:textId="30EBF39D" w:rsidR="00AB7EE4" w:rsidRPr="00AB7EE4" w:rsidRDefault="00AB7EE4" w:rsidP="00AB7EE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“Demonstrate an understanding” could be better phrasing than simply </w:t>
      </w:r>
      <w:proofErr w:type="gramStart"/>
      <w:r>
        <w:rPr>
          <w:rFonts w:ascii="Times New Roman" w:hAnsi="Times New Roman" w:cs="Times New Roman"/>
          <w:sz w:val="24"/>
          <w:szCs w:val="24"/>
        </w:rPr>
        <w:t>saying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“understand” in an ELO.</w:t>
      </w:r>
    </w:p>
    <w:p w14:paraId="1922E87C" w14:textId="39B69BE2" w:rsidR="00EB7E92" w:rsidRPr="00EB7E92" w:rsidRDefault="00EB7E92" w:rsidP="00EB7E9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succession of the Goals should move from K</w:t>
      </w:r>
      <w:r w:rsidRPr="00F36838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 (Goal 1) </w:t>
      </w:r>
      <w:r w:rsidRPr="00F11E3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36838">
        <w:rPr>
          <w:rFonts w:ascii="Times New Roman" w:hAnsi="Times New Roman" w:cs="Times New Roman"/>
          <w:sz w:val="24"/>
          <w:szCs w:val="24"/>
        </w:rPr>
        <w:t>pply</w:t>
      </w:r>
      <w:r>
        <w:rPr>
          <w:rFonts w:ascii="Times New Roman" w:hAnsi="Times New Roman" w:cs="Times New Roman"/>
          <w:sz w:val="24"/>
          <w:szCs w:val="24"/>
        </w:rPr>
        <w:t xml:space="preserve"> (Goal 2) </w:t>
      </w:r>
      <w:r w:rsidRPr="00F11E3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F36838">
        <w:rPr>
          <w:rFonts w:ascii="Times New Roman" w:hAnsi="Times New Roman" w:cs="Times New Roman"/>
          <w:sz w:val="24"/>
          <w:szCs w:val="24"/>
        </w:rPr>
        <w:t>efine</w:t>
      </w:r>
      <w:r>
        <w:rPr>
          <w:rFonts w:ascii="Times New Roman" w:hAnsi="Times New Roman" w:cs="Times New Roman"/>
          <w:sz w:val="24"/>
          <w:szCs w:val="24"/>
        </w:rPr>
        <w:t>/revise knowledge based on new knowledge (Goal 3).</w:t>
      </w:r>
    </w:p>
    <w:p w14:paraId="17F2A968" w14:textId="46AA9500" w:rsidR="00F11E39" w:rsidRDefault="00F11E39" w:rsidP="00802A68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ELO 1.1:</w:t>
      </w:r>
    </w:p>
    <w:p w14:paraId="61F8BB55" w14:textId="53C29C5A" w:rsidR="00F11E39" w:rsidRDefault="00F11E39" w:rsidP="00F11E39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phrasing of 1.1 to “explain and use</w:t>
      </w:r>
      <w:r w:rsidR="00E52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9AA2D5C" w14:textId="6BF501EF" w:rsidR="00F11E39" w:rsidRDefault="00F11E39" w:rsidP="00F11E39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lines up well with Goal 1</w:t>
      </w:r>
      <w:r w:rsidR="00E52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(Coleman)</w:t>
      </w:r>
    </w:p>
    <w:p w14:paraId="165C6C8E" w14:textId="5B061C8F" w:rsidR="00F11E39" w:rsidRDefault="00F11E39" w:rsidP="00F11E3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ELO 1.2:</w:t>
      </w:r>
    </w:p>
    <w:p w14:paraId="14828660" w14:textId="16E010B5" w:rsidR="00F11E39" w:rsidRDefault="00F11E39" w:rsidP="00F11E39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24A3C">
        <w:rPr>
          <w:rFonts w:ascii="Times New Roman" w:hAnsi="Times New Roman" w:cs="Times New Roman"/>
          <w:sz w:val="24"/>
          <w:szCs w:val="24"/>
        </w:rPr>
        <w:t>oes not line up well with Goal 1;</w:t>
      </w:r>
      <w:r>
        <w:rPr>
          <w:rFonts w:ascii="Times New Roman" w:hAnsi="Times New Roman" w:cs="Times New Roman"/>
          <w:sz w:val="24"/>
          <w:szCs w:val="24"/>
        </w:rPr>
        <w:t xml:space="preserve"> it would fit better with Goal 2 because an institution is not theoretical. (Coleman)</w:t>
      </w:r>
    </w:p>
    <w:p w14:paraId="5013D43A" w14:textId="6558038E" w:rsidR="00F11E39" w:rsidRDefault="00F11E39" w:rsidP="00F11E39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ELO </w:t>
      </w:r>
      <w:proofErr w:type="gramStart"/>
      <w:r>
        <w:rPr>
          <w:rFonts w:ascii="Times New Roman" w:hAnsi="Times New Roman" w:cs="Times New Roman"/>
          <w:sz w:val="24"/>
          <w:szCs w:val="24"/>
        </w:rPr>
        <w:t>is not 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well, and it would be hard to design a course to fit this ELO</w:t>
      </w:r>
      <w:r w:rsidR="00E52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(Coleman)</w:t>
      </w:r>
    </w:p>
    <w:p w14:paraId="721C22AD" w14:textId="7C8D4CA7" w:rsidR="00F11E39" w:rsidRDefault="00F11E39" w:rsidP="00F11E39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discussion of completely removing this ELO</w:t>
      </w:r>
      <w:r w:rsidR="00E52753">
        <w:rPr>
          <w:rFonts w:ascii="Times New Roman" w:hAnsi="Times New Roman" w:cs="Times New Roman"/>
          <w:sz w:val="24"/>
          <w:szCs w:val="24"/>
        </w:rPr>
        <w:t>.</w:t>
      </w:r>
    </w:p>
    <w:p w14:paraId="619DDE30" w14:textId="6E3DB1EE" w:rsidR="00AB7EE4" w:rsidRPr="00AB7EE4" w:rsidRDefault="00AB7EE4" w:rsidP="00AB7EE4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phrasing of 1.2 to “Apply social sci</w:t>
      </w:r>
      <w:r w:rsidR="00424A3C">
        <w:rPr>
          <w:rFonts w:ascii="Times New Roman" w:hAnsi="Times New Roman" w:cs="Times New Roman"/>
          <w:sz w:val="24"/>
          <w:szCs w:val="24"/>
        </w:rPr>
        <w:t xml:space="preserve">entific theory to understand </w:t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424A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organization</w:t>
      </w:r>
      <w:r w:rsidR="00424A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culture</w:t>
      </w:r>
      <w:r w:rsidR="00424A3C">
        <w:rPr>
          <w:rFonts w:ascii="Times New Roman" w:hAnsi="Times New Roman" w:cs="Times New Roman"/>
          <w:sz w:val="24"/>
          <w:szCs w:val="24"/>
        </w:rPr>
        <w:t>s, societies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A3C">
        <w:rPr>
          <w:rFonts w:ascii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sz w:val="24"/>
          <w:szCs w:val="24"/>
        </w:rPr>
        <w:t>individual</w:t>
      </w:r>
      <w:r w:rsidR="00424A3C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A4593C" w14:textId="058A89EC" w:rsidR="00F11E39" w:rsidRDefault="00F11E39" w:rsidP="00F11E39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ELO 2.1:</w:t>
      </w:r>
    </w:p>
    <w:p w14:paraId="2ED9C6A0" w14:textId="0AE098F1" w:rsidR="00F11E39" w:rsidRDefault="00F11E39" w:rsidP="00F11E39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focuses on only social and no behavior</w:t>
      </w:r>
      <w:r w:rsidR="00E52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(Vasey)</w:t>
      </w:r>
    </w:p>
    <w:p w14:paraId="3AA8D1F3" w14:textId="537D5988" w:rsidR="00AB7EE4" w:rsidRDefault="00F11E39" w:rsidP="00AB7EE4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2.1 because social structures, policies and decisions are all social factors</w:t>
      </w:r>
      <w:r w:rsidR="00E52753">
        <w:rPr>
          <w:rFonts w:ascii="Times New Roman" w:hAnsi="Times New Roman" w:cs="Times New Roman"/>
          <w:sz w:val="24"/>
          <w:szCs w:val="24"/>
        </w:rPr>
        <w:t>.</w:t>
      </w:r>
    </w:p>
    <w:p w14:paraId="47836548" w14:textId="447F8E65" w:rsidR="00AB7EE4" w:rsidRDefault="00F11E39" w:rsidP="00AB7EE4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E4">
        <w:rPr>
          <w:rFonts w:ascii="Times New Roman" w:hAnsi="Times New Roman" w:cs="Times New Roman"/>
          <w:sz w:val="24"/>
          <w:szCs w:val="24"/>
        </w:rPr>
        <w:t>“Factors” is an unclear word</w:t>
      </w:r>
      <w:r w:rsidR="00AB7EE4">
        <w:rPr>
          <w:rFonts w:ascii="Times New Roman" w:hAnsi="Times New Roman" w:cs="Times New Roman"/>
          <w:sz w:val="24"/>
          <w:szCs w:val="24"/>
        </w:rPr>
        <w:t>. Suggest</w:t>
      </w:r>
      <w:r w:rsidRPr="00AB7EE4">
        <w:rPr>
          <w:rFonts w:ascii="Times New Roman" w:hAnsi="Times New Roman" w:cs="Times New Roman"/>
          <w:sz w:val="24"/>
          <w:szCs w:val="24"/>
        </w:rPr>
        <w:t xml:space="preserve"> chang</w:t>
      </w:r>
      <w:r w:rsidR="00AB7EE4">
        <w:rPr>
          <w:rFonts w:ascii="Times New Roman" w:hAnsi="Times New Roman" w:cs="Times New Roman"/>
          <w:sz w:val="24"/>
          <w:szCs w:val="24"/>
        </w:rPr>
        <w:t>ing it</w:t>
      </w:r>
      <w:r w:rsidRPr="00AB7EE4">
        <w:rPr>
          <w:rFonts w:ascii="Times New Roman" w:hAnsi="Times New Roman" w:cs="Times New Roman"/>
          <w:sz w:val="24"/>
          <w:szCs w:val="24"/>
        </w:rPr>
        <w:t xml:space="preserve"> to </w:t>
      </w:r>
      <w:r w:rsidR="00AB7EE4">
        <w:rPr>
          <w:rFonts w:ascii="Times New Roman" w:hAnsi="Times New Roman" w:cs="Times New Roman"/>
          <w:sz w:val="24"/>
          <w:szCs w:val="24"/>
        </w:rPr>
        <w:t>“</w:t>
      </w:r>
      <w:r w:rsidRPr="00AB7EE4">
        <w:rPr>
          <w:rFonts w:ascii="Times New Roman" w:hAnsi="Times New Roman" w:cs="Times New Roman"/>
          <w:sz w:val="24"/>
          <w:szCs w:val="24"/>
        </w:rPr>
        <w:t>social influences</w:t>
      </w:r>
      <w:r w:rsidR="00E52753">
        <w:rPr>
          <w:rFonts w:ascii="Times New Roman" w:hAnsi="Times New Roman" w:cs="Times New Roman"/>
          <w:sz w:val="24"/>
          <w:szCs w:val="24"/>
        </w:rPr>
        <w:t>.</w:t>
      </w:r>
      <w:r w:rsidR="00AB7EE4">
        <w:rPr>
          <w:rFonts w:ascii="Times New Roman" w:hAnsi="Times New Roman" w:cs="Times New Roman"/>
          <w:sz w:val="24"/>
          <w:szCs w:val="24"/>
        </w:rPr>
        <w:t>”</w:t>
      </w:r>
    </w:p>
    <w:p w14:paraId="6AA91486" w14:textId="6C86985F" w:rsidR="00F11E39" w:rsidRPr="00AB7EE4" w:rsidRDefault="00F11E39" w:rsidP="00AB7EE4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E4">
        <w:rPr>
          <w:rFonts w:ascii="Times New Roman" w:hAnsi="Times New Roman" w:cs="Times New Roman"/>
          <w:sz w:val="24"/>
          <w:szCs w:val="24"/>
        </w:rPr>
        <w:t>Eliminate “values</w:t>
      </w:r>
      <w:r w:rsidR="00E52753">
        <w:rPr>
          <w:rFonts w:ascii="Times New Roman" w:hAnsi="Times New Roman" w:cs="Times New Roman"/>
          <w:sz w:val="24"/>
          <w:szCs w:val="24"/>
        </w:rPr>
        <w:t>.</w:t>
      </w:r>
      <w:r w:rsidRPr="00AB7EE4">
        <w:rPr>
          <w:rFonts w:ascii="Times New Roman" w:hAnsi="Times New Roman" w:cs="Times New Roman"/>
          <w:sz w:val="24"/>
          <w:szCs w:val="24"/>
        </w:rPr>
        <w:t>”</w:t>
      </w:r>
    </w:p>
    <w:p w14:paraId="006148B4" w14:textId="029072FF" w:rsidR="00F11E39" w:rsidRPr="00AB7EE4" w:rsidRDefault="00F11E39" w:rsidP="00AB7EE4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ELO </w:t>
      </w:r>
      <w:proofErr w:type="gramStart"/>
      <w:r>
        <w:rPr>
          <w:rFonts w:ascii="Times New Roman" w:hAnsi="Times New Roman" w:cs="Times New Roman"/>
          <w:sz w:val="24"/>
          <w:szCs w:val="24"/>
        </w:rPr>
        <w:t>is not 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well, and it would be hard to design a course to fit this ELO</w:t>
      </w:r>
      <w:r w:rsidR="00E52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(Coleman)</w:t>
      </w:r>
    </w:p>
    <w:p w14:paraId="59FEC0C8" w14:textId="4035EBD0" w:rsidR="00F11E39" w:rsidRDefault="00F11E39" w:rsidP="00F11E39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ELO 2.2:</w:t>
      </w:r>
    </w:p>
    <w:p w14:paraId="39F2DA08" w14:textId="2CE631A6" w:rsidR="00F11E39" w:rsidRDefault="00F11E39" w:rsidP="00F11E39">
      <w:pPr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could be switched to Goal 1 (Coleman)</w:t>
      </w:r>
    </w:p>
    <w:p w14:paraId="4482B3C5" w14:textId="23044C61" w:rsidR="00E5275E" w:rsidRDefault="00AB7EE4" w:rsidP="00E5275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on </w:t>
      </w:r>
      <w:r w:rsidR="00F11E39">
        <w:rPr>
          <w:rFonts w:ascii="Times New Roman" w:hAnsi="Times New Roman" w:cs="Times New Roman"/>
          <w:sz w:val="24"/>
          <w:szCs w:val="24"/>
        </w:rPr>
        <w:t xml:space="preserve">ELO </w:t>
      </w:r>
      <w:r w:rsidR="00E5275E">
        <w:rPr>
          <w:rFonts w:ascii="Times New Roman" w:hAnsi="Times New Roman" w:cs="Times New Roman"/>
          <w:sz w:val="24"/>
          <w:szCs w:val="24"/>
        </w:rPr>
        <w:t xml:space="preserve">2.3: </w:t>
      </w:r>
    </w:p>
    <w:p w14:paraId="4802CB56" w14:textId="5C9B37C8" w:rsidR="00E5275E" w:rsidRDefault="00E5275E" w:rsidP="00F11E39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about” is unclear – remove</w:t>
      </w:r>
      <w:r w:rsidR="00F11E39">
        <w:rPr>
          <w:rFonts w:ascii="Times New Roman" w:hAnsi="Times New Roman" w:cs="Times New Roman"/>
          <w:sz w:val="24"/>
          <w:szCs w:val="24"/>
        </w:rPr>
        <w:t xml:space="preserve"> this phrase</w:t>
      </w:r>
      <w:r w:rsidR="00E52753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together</w:t>
      </w:r>
      <w:r w:rsidR="00E52753">
        <w:rPr>
          <w:rFonts w:ascii="Times New Roman" w:hAnsi="Times New Roman" w:cs="Times New Roman"/>
          <w:sz w:val="24"/>
          <w:szCs w:val="24"/>
        </w:rPr>
        <w:t>.</w:t>
      </w:r>
    </w:p>
    <w:p w14:paraId="5F165779" w14:textId="5068CB93" w:rsidR="00E5275E" w:rsidRDefault="00AB7EE4" w:rsidP="00F11E39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ELOs that talk about c</w:t>
      </w:r>
      <w:r w:rsidR="00E5275E">
        <w:rPr>
          <w:rFonts w:ascii="Times New Roman" w:hAnsi="Times New Roman" w:cs="Times New Roman"/>
          <w:sz w:val="24"/>
          <w:szCs w:val="24"/>
        </w:rPr>
        <w:t>ritically evaluat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5275E">
        <w:rPr>
          <w:rFonts w:ascii="Times New Roman" w:hAnsi="Times New Roman" w:cs="Times New Roman"/>
          <w:sz w:val="24"/>
          <w:szCs w:val="24"/>
        </w:rPr>
        <w:t xml:space="preserve"> and responsibly us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5275E">
        <w:rPr>
          <w:rFonts w:ascii="Times New Roman" w:hAnsi="Times New Roman" w:cs="Times New Roman"/>
          <w:sz w:val="24"/>
          <w:szCs w:val="24"/>
        </w:rPr>
        <w:t xml:space="preserve"> should be in Goal 1</w:t>
      </w:r>
    </w:p>
    <w:p w14:paraId="0EA00BA1" w14:textId="04671577" w:rsidR="00E5275E" w:rsidRDefault="00E5275E" w:rsidP="00F11E39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2.3 to Goal 1</w:t>
      </w:r>
    </w:p>
    <w:p w14:paraId="2E7E803B" w14:textId="77777777" w:rsidR="00DD7BE8" w:rsidRDefault="00DD7BE8" w:rsidP="00BD4025">
      <w:pPr>
        <w:spacing w:after="0" w:line="240" w:lineRule="auto"/>
      </w:pPr>
    </w:p>
    <w:sectPr w:rsidR="00DD7BE8" w:rsidSect="0012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27"/>
    <w:multiLevelType w:val="multilevel"/>
    <w:tmpl w:val="A976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BD4"/>
    <w:multiLevelType w:val="multilevel"/>
    <w:tmpl w:val="813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73BC4"/>
    <w:multiLevelType w:val="multilevel"/>
    <w:tmpl w:val="BE0C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E15EE"/>
    <w:multiLevelType w:val="multilevel"/>
    <w:tmpl w:val="ED6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13EA4"/>
    <w:multiLevelType w:val="multilevel"/>
    <w:tmpl w:val="C8D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5217C"/>
    <w:multiLevelType w:val="multilevel"/>
    <w:tmpl w:val="796C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074B"/>
    <w:multiLevelType w:val="hybridMultilevel"/>
    <w:tmpl w:val="48E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900"/>
    <w:multiLevelType w:val="multilevel"/>
    <w:tmpl w:val="509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9079F"/>
    <w:multiLevelType w:val="multilevel"/>
    <w:tmpl w:val="38D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D6452"/>
    <w:multiLevelType w:val="multilevel"/>
    <w:tmpl w:val="BD6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C74A2"/>
    <w:multiLevelType w:val="multilevel"/>
    <w:tmpl w:val="7C9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F4367"/>
    <w:multiLevelType w:val="multilevel"/>
    <w:tmpl w:val="CD0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96F68"/>
    <w:multiLevelType w:val="multilevel"/>
    <w:tmpl w:val="88C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926"/>
    <w:multiLevelType w:val="multilevel"/>
    <w:tmpl w:val="A2C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5FAE"/>
    <w:multiLevelType w:val="multilevel"/>
    <w:tmpl w:val="B40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73FDE"/>
    <w:multiLevelType w:val="multilevel"/>
    <w:tmpl w:val="C3A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8"/>
    <w:rsid w:val="00007FCD"/>
    <w:rsid w:val="000564BF"/>
    <w:rsid w:val="00074830"/>
    <w:rsid w:val="00077B3A"/>
    <w:rsid w:val="000D1A76"/>
    <w:rsid w:val="000E2A8E"/>
    <w:rsid w:val="001264CD"/>
    <w:rsid w:val="00150BE8"/>
    <w:rsid w:val="00151EDF"/>
    <w:rsid w:val="001642AE"/>
    <w:rsid w:val="00187F93"/>
    <w:rsid w:val="001A6449"/>
    <w:rsid w:val="00202700"/>
    <w:rsid w:val="00231DA6"/>
    <w:rsid w:val="002B5E3B"/>
    <w:rsid w:val="002D0359"/>
    <w:rsid w:val="00327E38"/>
    <w:rsid w:val="00334A70"/>
    <w:rsid w:val="0035398B"/>
    <w:rsid w:val="0037031C"/>
    <w:rsid w:val="00374196"/>
    <w:rsid w:val="0038041C"/>
    <w:rsid w:val="003A5D74"/>
    <w:rsid w:val="003C248A"/>
    <w:rsid w:val="003E0C10"/>
    <w:rsid w:val="003F7F2E"/>
    <w:rsid w:val="0040212E"/>
    <w:rsid w:val="00424A3C"/>
    <w:rsid w:val="00443A7F"/>
    <w:rsid w:val="00445BBD"/>
    <w:rsid w:val="004E2C52"/>
    <w:rsid w:val="004F33D1"/>
    <w:rsid w:val="00524E8B"/>
    <w:rsid w:val="0056577C"/>
    <w:rsid w:val="005D044D"/>
    <w:rsid w:val="005E75B9"/>
    <w:rsid w:val="005F0723"/>
    <w:rsid w:val="00663FB8"/>
    <w:rsid w:val="006814AD"/>
    <w:rsid w:val="00692450"/>
    <w:rsid w:val="00692B35"/>
    <w:rsid w:val="006B2D8C"/>
    <w:rsid w:val="006F55AF"/>
    <w:rsid w:val="006F567B"/>
    <w:rsid w:val="0073033B"/>
    <w:rsid w:val="0073240D"/>
    <w:rsid w:val="00743BBC"/>
    <w:rsid w:val="007611C3"/>
    <w:rsid w:val="0078771B"/>
    <w:rsid w:val="00791032"/>
    <w:rsid w:val="007A21E9"/>
    <w:rsid w:val="007B6ED7"/>
    <w:rsid w:val="007F29A7"/>
    <w:rsid w:val="00802A68"/>
    <w:rsid w:val="00815CE5"/>
    <w:rsid w:val="008205DF"/>
    <w:rsid w:val="0085138F"/>
    <w:rsid w:val="00852270"/>
    <w:rsid w:val="00854206"/>
    <w:rsid w:val="008715EA"/>
    <w:rsid w:val="008759A4"/>
    <w:rsid w:val="008B6222"/>
    <w:rsid w:val="008D3537"/>
    <w:rsid w:val="008D3D07"/>
    <w:rsid w:val="0090523D"/>
    <w:rsid w:val="009055AD"/>
    <w:rsid w:val="00925B16"/>
    <w:rsid w:val="00931073"/>
    <w:rsid w:val="00940B3D"/>
    <w:rsid w:val="00955950"/>
    <w:rsid w:val="009915E2"/>
    <w:rsid w:val="009A2E77"/>
    <w:rsid w:val="009B288B"/>
    <w:rsid w:val="009C7501"/>
    <w:rsid w:val="009D2968"/>
    <w:rsid w:val="00A00B48"/>
    <w:rsid w:val="00AA5CB4"/>
    <w:rsid w:val="00AB7EE4"/>
    <w:rsid w:val="00AC105F"/>
    <w:rsid w:val="00AC7B13"/>
    <w:rsid w:val="00AD25CC"/>
    <w:rsid w:val="00AF0D8C"/>
    <w:rsid w:val="00B0133D"/>
    <w:rsid w:val="00B74CA0"/>
    <w:rsid w:val="00BA0B28"/>
    <w:rsid w:val="00BB36B9"/>
    <w:rsid w:val="00BD2E33"/>
    <w:rsid w:val="00BD4025"/>
    <w:rsid w:val="00C050E4"/>
    <w:rsid w:val="00C06317"/>
    <w:rsid w:val="00CB2FA3"/>
    <w:rsid w:val="00CD11BC"/>
    <w:rsid w:val="00CD3231"/>
    <w:rsid w:val="00D124FC"/>
    <w:rsid w:val="00D14CF9"/>
    <w:rsid w:val="00D22021"/>
    <w:rsid w:val="00D2263D"/>
    <w:rsid w:val="00D678FA"/>
    <w:rsid w:val="00D77990"/>
    <w:rsid w:val="00D86786"/>
    <w:rsid w:val="00D90722"/>
    <w:rsid w:val="00DC338D"/>
    <w:rsid w:val="00DD7BE8"/>
    <w:rsid w:val="00E118FB"/>
    <w:rsid w:val="00E23BC0"/>
    <w:rsid w:val="00E521D1"/>
    <w:rsid w:val="00E52753"/>
    <w:rsid w:val="00E5275E"/>
    <w:rsid w:val="00E642B1"/>
    <w:rsid w:val="00EB4FAD"/>
    <w:rsid w:val="00EB7E92"/>
    <w:rsid w:val="00ED1FFC"/>
    <w:rsid w:val="00EE2A27"/>
    <w:rsid w:val="00EE39AA"/>
    <w:rsid w:val="00EF112B"/>
    <w:rsid w:val="00F11E39"/>
    <w:rsid w:val="00F31DBC"/>
    <w:rsid w:val="00F36838"/>
    <w:rsid w:val="00F372ED"/>
    <w:rsid w:val="00F37B28"/>
    <w:rsid w:val="00F95743"/>
    <w:rsid w:val="00FC3CC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F379"/>
  <w15:chartTrackingRefBased/>
  <w15:docId w15:val="{3610EC0D-8681-1F43-8CB3-F1E5617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E8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1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17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ccas.osu.edu/curriculum/asc-syllabus-el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4CB5-473F-4983-A7A4-A626D7FB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Clara</dc:creator>
  <cp:keywords/>
  <dc:description/>
  <cp:lastModifiedBy>Vankeerbergen, Bernadette C.</cp:lastModifiedBy>
  <cp:revision>2</cp:revision>
  <dcterms:created xsi:type="dcterms:W3CDTF">2019-12-02T16:25:00Z</dcterms:created>
  <dcterms:modified xsi:type="dcterms:W3CDTF">2019-12-02T16:25:00Z</dcterms:modified>
</cp:coreProperties>
</file>